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86D" w:rsidRDefault="004373E5">
      <w:pPr>
        <w:rPr>
          <w:rFonts w:ascii="Calibri" w:eastAsia="Calibri" w:hAnsi="Calibri" w:cs="Calibri"/>
          <w:sz w:val="24"/>
          <w:szCs w:val="24"/>
        </w:rPr>
      </w:pPr>
      <w:r>
        <w:rPr>
          <w:rFonts w:ascii="Calibri" w:eastAsia="Calibri" w:hAnsi="Calibri" w:cs="Calibri"/>
          <w:sz w:val="24"/>
          <w:szCs w:val="24"/>
        </w:rPr>
        <w:t>ACS-2814-002</w:t>
      </w:r>
      <w:bookmarkStart w:id="0" w:name="_GoBack"/>
      <w:bookmarkEnd w:id="0"/>
    </w:p>
    <w:p w:rsidR="0043786D" w:rsidRDefault="00406205">
      <w:pPr>
        <w:rPr>
          <w:rFonts w:ascii="Calibri" w:eastAsia="Calibri" w:hAnsi="Calibri" w:cs="Calibri"/>
          <w:sz w:val="24"/>
          <w:szCs w:val="24"/>
        </w:rPr>
      </w:pPr>
      <w:r>
        <w:rPr>
          <w:rFonts w:ascii="Calibri" w:eastAsia="Calibri" w:hAnsi="Calibri" w:cs="Calibri"/>
          <w:sz w:val="24"/>
          <w:szCs w:val="24"/>
        </w:rPr>
        <w:t>Lab #</w:t>
      </w:r>
      <w:r w:rsidR="00497B54">
        <w:rPr>
          <w:rFonts w:ascii="Calibri" w:eastAsia="Calibri" w:hAnsi="Calibri" w:cs="Calibri"/>
          <w:sz w:val="24"/>
          <w:szCs w:val="24"/>
        </w:rPr>
        <w:t>1</w:t>
      </w:r>
    </w:p>
    <w:p w:rsidR="0043786D" w:rsidRDefault="00793767">
      <w:pPr>
        <w:rPr>
          <w:rFonts w:ascii="Calibri" w:eastAsia="Calibri" w:hAnsi="Calibri" w:cs="Calibri"/>
          <w:sz w:val="24"/>
          <w:szCs w:val="24"/>
        </w:rPr>
      </w:pPr>
      <w:r>
        <w:rPr>
          <w:rFonts w:ascii="Calibri" w:eastAsia="Calibri" w:hAnsi="Calibri" w:cs="Calibri"/>
          <w:sz w:val="24"/>
          <w:szCs w:val="24"/>
        </w:rPr>
        <w:t xml:space="preserve"> </w:t>
      </w:r>
    </w:p>
    <w:p w:rsidR="00793767" w:rsidRPr="00793767" w:rsidRDefault="00793767" w:rsidP="00793767">
      <w:pPr>
        <w:rPr>
          <w:rFonts w:ascii="Calibri" w:eastAsia="Calibri" w:hAnsi="Calibri" w:cs="Calibri"/>
          <w:sz w:val="24"/>
          <w:szCs w:val="24"/>
        </w:rPr>
      </w:pPr>
      <w:r>
        <w:rPr>
          <w:rFonts w:ascii="Calibri" w:eastAsia="Calibri" w:hAnsi="Calibri" w:cs="Calibri"/>
          <w:sz w:val="24"/>
          <w:szCs w:val="24"/>
        </w:rPr>
        <w:t xml:space="preserve">Submit your </w:t>
      </w: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file / diagram via an email to: </w:t>
      </w:r>
      <w:r w:rsidR="00AD76A1">
        <w:rPr>
          <w:rFonts w:ascii="Calibri" w:eastAsia="SimSun" w:hAnsi="Calibri" w:cs="Calibri"/>
          <w:color w:val="050889"/>
          <w:u w:val="single"/>
        </w:rPr>
        <w:t>yc9579</w:t>
      </w:r>
      <w:r>
        <w:rPr>
          <w:rFonts w:ascii="Calibri" w:eastAsia="SimSun" w:hAnsi="Calibri" w:cs="Calibri"/>
          <w:color w:val="050889"/>
          <w:u w:val="single"/>
        </w:rPr>
        <w:t>@gmail.com</w:t>
      </w:r>
    </w:p>
    <w:p w:rsidR="0043786D" w:rsidRDefault="0043786D">
      <w:pPr>
        <w:rPr>
          <w:rFonts w:ascii="Calibri" w:eastAsia="Calibri" w:hAnsi="Calibri" w:cs="Calibri"/>
          <w:sz w:val="24"/>
          <w:szCs w:val="24"/>
        </w:rPr>
      </w:pPr>
    </w:p>
    <w:p w:rsidR="0043786D" w:rsidRDefault="00793767">
      <w:pPr>
        <w:rPr>
          <w:rFonts w:ascii="Calibri" w:eastAsia="Calibri" w:hAnsi="Calibri" w:cs="Calibri"/>
          <w:sz w:val="24"/>
          <w:szCs w:val="24"/>
        </w:rPr>
      </w:pPr>
      <w:r>
        <w:rPr>
          <w:rFonts w:ascii="Calibri" w:eastAsia="Calibri" w:hAnsi="Calibri" w:cs="Calibri"/>
          <w:sz w:val="24"/>
          <w:szCs w:val="24"/>
        </w:rPr>
        <w:t xml:space="preserve">Using the </w:t>
      </w: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tool available </w:t>
      </w:r>
      <w:hyperlink r:id="rId8">
        <w:r>
          <w:rPr>
            <w:rFonts w:ascii="Calibri" w:eastAsia="Calibri" w:hAnsi="Calibri" w:cs="Calibri"/>
            <w:color w:val="1155CC"/>
            <w:sz w:val="24"/>
            <w:szCs w:val="24"/>
            <w:u w:val="single"/>
          </w:rPr>
          <w:t>here</w:t>
        </w:r>
      </w:hyperlink>
      <w:r>
        <w:rPr>
          <w:rFonts w:ascii="Calibri" w:eastAsia="Calibri" w:hAnsi="Calibri" w:cs="Calibri"/>
          <w:sz w:val="24"/>
          <w:szCs w:val="24"/>
        </w:rPr>
        <w:t xml:space="preserve">, or </w:t>
      </w:r>
      <w:r w:rsidR="0026071D">
        <w:rPr>
          <w:rFonts w:ascii="Calibri" w:eastAsia="Calibri" w:hAnsi="Calibri" w:cs="Calibri"/>
          <w:sz w:val="24"/>
          <w:szCs w:val="24"/>
        </w:rPr>
        <w:t>simply Word</w:t>
      </w:r>
      <w:r>
        <w:rPr>
          <w:rFonts w:ascii="Calibri" w:eastAsia="Calibri" w:hAnsi="Calibri" w:cs="Calibri"/>
          <w:sz w:val="24"/>
          <w:szCs w:val="24"/>
        </w:rPr>
        <w:t xml:space="preserve">, create an </w:t>
      </w: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for the requirements below</w:t>
      </w:r>
    </w:p>
    <w:p w:rsidR="0043786D" w:rsidRDefault="00793767">
      <w:pPr>
        <w:numPr>
          <w:ilvl w:val="0"/>
          <w:numId w:val="3"/>
        </w:numPr>
        <w:contextualSpacing/>
        <w:rPr>
          <w:rFonts w:ascii="Calibri" w:eastAsia="Calibri" w:hAnsi="Calibri" w:cs="Calibri"/>
          <w:sz w:val="24"/>
          <w:szCs w:val="24"/>
        </w:rPr>
      </w:pP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Must adhere to the Chen notation used in ACS-2814. </w:t>
      </w:r>
    </w:p>
    <w:p w:rsidR="0043786D" w:rsidRDefault="00793767">
      <w:pPr>
        <w:numPr>
          <w:ilvl w:val="0"/>
          <w:numId w:val="3"/>
        </w:numPr>
        <w:contextualSpacing/>
        <w:rPr>
          <w:rFonts w:ascii="Calibri" w:eastAsia="Calibri" w:hAnsi="Calibri" w:cs="Calibri"/>
          <w:sz w:val="24"/>
          <w:szCs w:val="24"/>
        </w:rPr>
      </w:pPr>
      <w:r>
        <w:rPr>
          <w:rFonts w:ascii="Calibri" w:eastAsia="Calibri" w:hAnsi="Calibri" w:cs="Calibri"/>
          <w:sz w:val="24"/>
          <w:szCs w:val="24"/>
        </w:rPr>
        <w:t>Must be readable (no lines crossing, attributes close to their entity type/relationship type, consistent fonts/</w:t>
      </w:r>
      <w:proofErr w:type="spellStart"/>
      <w:r>
        <w:rPr>
          <w:rFonts w:ascii="Calibri" w:eastAsia="Calibri" w:hAnsi="Calibri" w:cs="Calibri"/>
          <w:sz w:val="24"/>
          <w:szCs w:val="24"/>
        </w:rPr>
        <w:t>colours</w:t>
      </w:r>
      <w:proofErr w:type="spellEnd"/>
      <w:r>
        <w:rPr>
          <w:rFonts w:ascii="Calibri" w:eastAsia="Calibri" w:hAnsi="Calibri" w:cs="Calibri"/>
          <w:sz w:val="24"/>
          <w:szCs w:val="24"/>
        </w:rPr>
        <w:t xml:space="preserve">, etc.). </w:t>
      </w:r>
    </w:p>
    <w:p w:rsidR="0043786D" w:rsidRDefault="00793767">
      <w:pPr>
        <w:numPr>
          <w:ilvl w:val="0"/>
          <w:numId w:val="3"/>
        </w:numPr>
        <w:contextualSpacing/>
        <w:rPr>
          <w:rFonts w:ascii="Calibri" w:eastAsia="Calibri" w:hAnsi="Calibri" w:cs="Calibri"/>
          <w:sz w:val="24"/>
          <w:szCs w:val="24"/>
        </w:rPr>
      </w:pPr>
      <w:r>
        <w:rPr>
          <w:rFonts w:ascii="Calibri" w:eastAsia="Calibri" w:hAnsi="Calibri" w:cs="Calibri"/>
          <w:sz w:val="24"/>
          <w:szCs w:val="24"/>
        </w:rPr>
        <w:t xml:space="preserve">Place a comment at the top of the </w:t>
      </w: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with your name and student number. </w:t>
      </w:r>
    </w:p>
    <w:p w:rsidR="0043786D" w:rsidRDefault="00793767">
      <w:pPr>
        <w:numPr>
          <w:ilvl w:val="0"/>
          <w:numId w:val="3"/>
        </w:numPr>
        <w:contextualSpacing/>
        <w:rPr>
          <w:rFonts w:ascii="Calibri" w:eastAsia="Calibri" w:hAnsi="Calibri" w:cs="Calibri"/>
          <w:sz w:val="24"/>
          <w:szCs w:val="24"/>
        </w:rPr>
      </w:pPr>
      <w:r>
        <w:rPr>
          <w:rFonts w:ascii="Calibri" w:eastAsia="Calibri" w:hAnsi="Calibri" w:cs="Calibri"/>
          <w:sz w:val="24"/>
          <w:szCs w:val="24"/>
        </w:rPr>
        <w:t>If necessary use a ‘Snipping Tool’ to create an image of your design.</w:t>
      </w: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793767">
      <w:pPr>
        <w:rPr>
          <w:rFonts w:ascii="Calibri" w:eastAsia="Calibri" w:hAnsi="Calibri" w:cs="Calibri"/>
          <w:sz w:val="24"/>
          <w:szCs w:val="24"/>
        </w:rPr>
      </w:pPr>
      <w:r>
        <w:rPr>
          <w:rFonts w:ascii="Calibri" w:eastAsia="Calibri" w:hAnsi="Calibri" w:cs="Calibri"/>
          <w:sz w:val="24"/>
          <w:szCs w:val="24"/>
        </w:rPr>
        <w:t>A student is identified by their student number, and the university keeps track of their name, address and program.   Some applications may need to refer to the student’s last name.  Each course has a title</w:t>
      </w:r>
      <w:proofErr w:type="gramStart"/>
      <w:r>
        <w:rPr>
          <w:rFonts w:ascii="Calibri" w:eastAsia="Calibri" w:hAnsi="Calibri" w:cs="Calibri"/>
          <w:sz w:val="24"/>
          <w:szCs w:val="24"/>
        </w:rPr>
        <w:t>,  course</w:t>
      </w:r>
      <w:proofErr w:type="gramEnd"/>
      <w:r>
        <w:rPr>
          <w:rFonts w:ascii="Calibri" w:eastAsia="Calibri" w:hAnsi="Calibri" w:cs="Calibri"/>
          <w:sz w:val="24"/>
          <w:szCs w:val="24"/>
        </w:rPr>
        <w:t xml:space="preserve"> number, description, and number of credits.  Some courses require a prerequisite course. A section is a course offering that has a time and room, and instructor that teaches it.  It is identified within each course by its section number, year and semester.  Each instructor has a name, office number and phone number, and is identified by their employee number.  Students are enrolled in sections, and a grade is given to each student for each course section that they are enrolled in.   </w:t>
      </w:r>
    </w:p>
    <w:p w:rsidR="0043786D" w:rsidRDefault="0043786D">
      <w:pPr>
        <w:rPr>
          <w:rFonts w:ascii="Calibri" w:eastAsia="Calibri" w:hAnsi="Calibri" w:cs="Calibri"/>
          <w:sz w:val="24"/>
          <w:szCs w:val="24"/>
        </w:rPr>
      </w:pPr>
    </w:p>
    <w:p w:rsidR="0043786D" w:rsidRDefault="00793767">
      <w:pPr>
        <w:rPr>
          <w:rFonts w:ascii="Calibri" w:eastAsia="Calibri" w:hAnsi="Calibri" w:cs="Calibri"/>
          <w:sz w:val="24"/>
          <w:szCs w:val="24"/>
        </w:rPr>
      </w:pPr>
      <w:r>
        <w:rPr>
          <w:rFonts w:ascii="Calibri" w:eastAsia="Calibri" w:hAnsi="Calibri" w:cs="Calibri"/>
          <w:sz w:val="24"/>
          <w:szCs w:val="24"/>
        </w:rPr>
        <w:t>Some queries that could be answered:</w:t>
      </w:r>
    </w:p>
    <w:p w:rsidR="0043786D" w:rsidRDefault="00793767">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What sections is student </w:t>
      </w:r>
      <w:r>
        <w:rPr>
          <w:rFonts w:ascii="Calibri" w:eastAsia="Calibri" w:hAnsi="Calibri" w:cs="Calibri"/>
          <w:i/>
          <w:sz w:val="24"/>
          <w:szCs w:val="24"/>
        </w:rPr>
        <w:t>s</w:t>
      </w:r>
      <w:r>
        <w:rPr>
          <w:rFonts w:ascii="Calibri" w:eastAsia="Calibri" w:hAnsi="Calibri" w:cs="Calibri"/>
          <w:sz w:val="24"/>
          <w:szCs w:val="24"/>
        </w:rPr>
        <w:t xml:space="preserve"> enrolled in for the current academic year?</w:t>
      </w:r>
    </w:p>
    <w:p w:rsidR="0043786D" w:rsidRDefault="00793767">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Which instructor is assigned to section </w:t>
      </w:r>
      <w:r>
        <w:rPr>
          <w:rFonts w:ascii="Calibri" w:eastAsia="Calibri" w:hAnsi="Calibri" w:cs="Calibri"/>
          <w:i/>
          <w:sz w:val="24"/>
          <w:szCs w:val="24"/>
        </w:rPr>
        <w:t>x</w:t>
      </w:r>
      <w:r>
        <w:rPr>
          <w:rFonts w:ascii="Calibri" w:eastAsia="Calibri" w:hAnsi="Calibri" w:cs="Calibri"/>
          <w:sz w:val="24"/>
          <w:szCs w:val="24"/>
        </w:rPr>
        <w:t>?</w:t>
      </w:r>
    </w:p>
    <w:p w:rsidR="0043786D" w:rsidRDefault="00793767">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Has student </w:t>
      </w:r>
      <w:r>
        <w:rPr>
          <w:rFonts w:ascii="Calibri" w:eastAsia="Calibri" w:hAnsi="Calibri" w:cs="Calibri"/>
          <w:i/>
          <w:sz w:val="24"/>
          <w:szCs w:val="24"/>
        </w:rPr>
        <w:t xml:space="preserve">s </w:t>
      </w:r>
      <w:r>
        <w:rPr>
          <w:rFonts w:ascii="Calibri" w:eastAsia="Calibri" w:hAnsi="Calibri" w:cs="Calibri"/>
          <w:sz w:val="24"/>
          <w:szCs w:val="24"/>
        </w:rPr>
        <w:t xml:space="preserve">taken the prerequisite for course </w:t>
      </w:r>
      <w:r>
        <w:rPr>
          <w:rFonts w:ascii="Calibri" w:eastAsia="Calibri" w:hAnsi="Calibri" w:cs="Calibri"/>
          <w:i/>
          <w:sz w:val="24"/>
          <w:szCs w:val="24"/>
        </w:rPr>
        <w:t>c</w:t>
      </w:r>
      <w:r>
        <w:rPr>
          <w:rFonts w:ascii="Calibri" w:eastAsia="Calibri" w:hAnsi="Calibri" w:cs="Calibri"/>
          <w:sz w:val="24"/>
          <w:szCs w:val="24"/>
        </w:rPr>
        <w:t>?</w:t>
      </w: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43786D">
      <w:pPr>
        <w:rPr>
          <w:rFonts w:ascii="Calibri" w:eastAsia="Calibri" w:hAnsi="Calibri" w:cs="Calibri"/>
          <w:sz w:val="24"/>
          <w:szCs w:val="24"/>
        </w:rPr>
      </w:pPr>
    </w:p>
    <w:p w:rsidR="0043786D" w:rsidRDefault="00793767">
      <w:pPr>
        <w:rPr>
          <w:rFonts w:ascii="Courier New" w:eastAsia="Courier New" w:hAnsi="Courier New" w:cs="Courier New"/>
          <w:sz w:val="24"/>
          <w:szCs w:val="24"/>
        </w:rPr>
      </w:pPr>
      <w:r>
        <w:rPr>
          <w:rFonts w:ascii="Courier New" w:eastAsia="Courier New" w:hAnsi="Courier New" w:cs="Courier New"/>
          <w:sz w:val="24"/>
          <w:szCs w:val="24"/>
        </w:rPr>
        <w:t>________________________________________________________________</w:t>
      </w:r>
    </w:p>
    <w:p w:rsidR="0043786D" w:rsidRDefault="0043786D">
      <w:pPr>
        <w:rPr>
          <w:rFonts w:ascii="Calibri" w:eastAsia="Calibri" w:hAnsi="Calibri" w:cs="Calibri"/>
          <w:sz w:val="24"/>
          <w:szCs w:val="24"/>
        </w:rPr>
      </w:pPr>
    </w:p>
    <w:p w:rsidR="0043786D" w:rsidRDefault="00793767">
      <w:pPr>
        <w:rPr>
          <w:rFonts w:ascii="Calibri" w:eastAsia="Calibri" w:hAnsi="Calibri" w:cs="Calibri"/>
          <w:b/>
          <w:sz w:val="24"/>
          <w:szCs w:val="24"/>
        </w:rPr>
      </w:pPr>
      <w:r>
        <w:rPr>
          <w:rFonts w:ascii="Calibri" w:eastAsia="Calibri" w:hAnsi="Calibri" w:cs="Calibri"/>
          <w:b/>
          <w:sz w:val="24"/>
          <w:szCs w:val="24"/>
        </w:rPr>
        <w:t>EXTRA WORK: Do not submit</w:t>
      </w:r>
    </w:p>
    <w:p w:rsidR="0043786D" w:rsidRDefault="0043786D">
      <w:pPr>
        <w:rPr>
          <w:rFonts w:ascii="Calibri" w:eastAsia="Calibri" w:hAnsi="Calibri" w:cs="Calibri"/>
          <w:b/>
          <w:sz w:val="24"/>
          <w:szCs w:val="24"/>
        </w:rPr>
      </w:pPr>
    </w:p>
    <w:p w:rsidR="0043786D" w:rsidRDefault="00793767">
      <w:pPr>
        <w:rPr>
          <w:rFonts w:ascii="Calibri" w:eastAsia="Calibri" w:hAnsi="Calibri" w:cs="Calibri"/>
          <w:sz w:val="24"/>
          <w:szCs w:val="24"/>
        </w:rPr>
      </w:pPr>
      <w:r>
        <w:rPr>
          <w:rFonts w:ascii="Calibri" w:eastAsia="Calibri" w:hAnsi="Calibri" w:cs="Calibri"/>
          <w:sz w:val="24"/>
          <w:szCs w:val="24"/>
        </w:rPr>
        <w:t>(Past exam question)</w:t>
      </w:r>
    </w:p>
    <w:p w:rsidR="0043786D" w:rsidRDefault="00793767">
      <w:pPr>
        <w:rPr>
          <w:rFonts w:ascii="Calibri" w:eastAsia="Calibri" w:hAnsi="Calibri" w:cs="Calibri"/>
          <w:sz w:val="24"/>
          <w:szCs w:val="24"/>
        </w:rPr>
      </w:pPr>
      <w:r>
        <w:rPr>
          <w:rFonts w:ascii="Calibri" w:eastAsia="Calibri" w:hAnsi="Calibri" w:cs="Calibri"/>
          <w:sz w:val="24"/>
          <w:szCs w:val="24"/>
        </w:rPr>
        <w:lastRenderedPageBreak/>
        <w:t xml:space="preserve">Create an </w:t>
      </w:r>
      <w:proofErr w:type="spellStart"/>
      <w:r>
        <w:rPr>
          <w:rFonts w:ascii="Calibri" w:eastAsia="Calibri" w:hAnsi="Calibri" w:cs="Calibri"/>
          <w:sz w:val="24"/>
          <w:szCs w:val="24"/>
        </w:rPr>
        <w:t>ERD</w:t>
      </w:r>
      <w:proofErr w:type="spellEnd"/>
      <w:r>
        <w:rPr>
          <w:rFonts w:ascii="Calibri" w:eastAsia="Calibri" w:hAnsi="Calibri" w:cs="Calibri"/>
          <w:sz w:val="24"/>
          <w:szCs w:val="24"/>
        </w:rPr>
        <w:t xml:space="preserve"> that includes at least the entity types Department, Course, Section, Building, and Room. More entity types will likely be useful as well as relationship types and attributes.</w:t>
      </w:r>
    </w:p>
    <w:p w:rsidR="0043786D" w:rsidRDefault="00793767">
      <w:pPr>
        <w:spacing w:after="200"/>
        <w:rPr>
          <w:rFonts w:ascii="Calibri" w:eastAsia="Calibri" w:hAnsi="Calibri" w:cs="Calibri"/>
          <w:sz w:val="24"/>
          <w:szCs w:val="24"/>
        </w:rPr>
      </w:pPr>
      <w:r>
        <w:rPr>
          <w:rFonts w:ascii="Calibri" w:eastAsia="Calibri" w:hAnsi="Calibri" w:cs="Calibri"/>
          <w:sz w:val="24"/>
          <w:szCs w:val="24"/>
        </w:rPr>
        <w:t>The intent is to design a database to hold section scheduling information. On the following pages are examples of scheduling at the U of W. If the design were to be implemented the database could be used to answer queries such as</w:t>
      </w:r>
    </w:p>
    <w:p w:rsidR="0043786D" w:rsidRDefault="0079376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What rooms are used for </w:t>
      </w:r>
      <w:proofErr w:type="gramStart"/>
      <w:r>
        <w:rPr>
          <w:rFonts w:ascii="Calibri" w:eastAsia="Calibri" w:hAnsi="Calibri" w:cs="Calibri"/>
          <w:sz w:val="24"/>
          <w:szCs w:val="24"/>
        </w:rPr>
        <w:t>section  D</w:t>
      </w:r>
      <w:proofErr w:type="gramEnd"/>
      <w:r>
        <w:rPr>
          <w:rFonts w:ascii="Calibri" w:eastAsia="Calibri" w:hAnsi="Calibri" w:cs="Calibri"/>
          <w:sz w:val="24"/>
          <w:szCs w:val="24"/>
        </w:rPr>
        <w:t>-C-S?</w:t>
      </w:r>
    </w:p>
    <w:p w:rsidR="0043786D" w:rsidRDefault="0079376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Is </w:t>
      </w:r>
      <w:proofErr w:type="gramStart"/>
      <w:r>
        <w:rPr>
          <w:rFonts w:ascii="Calibri" w:eastAsia="Calibri" w:hAnsi="Calibri" w:cs="Calibri"/>
          <w:sz w:val="24"/>
          <w:szCs w:val="24"/>
        </w:rPr>
        <w:t>room  X</w:t>
      </w:r>
      <w:proofErr w:type="gramEnd"/>
      <w:r>
        <w:rPr>
          <w:rFonts w:ascii="Calibri" w:eastAsia="Calibri" w:hAnsi="Calibri" w:cs="Calibri"/>
          <w:sz w:val="24"/>
          <w:szCs w:val="24"/>
        </w:rPr>
        <w:t xml:space="preserve">  free on Mondays from 13:00 to 14:00?</w:t>
      </w:r>
    </w:p>
    <w:p w:rsidR="0043786D" w:rsidRDefault="0079376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What is the start date for lectures in </w:t>
      </w:r>
      <w:proofErr w:type="gramStart"/>
      <w:r>
        <w:rPr>
          <w:rFonts w:ascii="Calibri" w:eastAsia="Calibri" w:hAnsi="Calibri" w:cs="Calibri"/>
          <w:sz w:val="24"/>
          <w:szCs w:val="24"/>
        </w:rPr>
        <w:t>section  D</w:t>
      </w:r>
      <w:proofErr w:type="gramEnd"/>
      <w:r>
        <w:rPr>
          <w:rFonts w:ascii="Calibri" w:eastAsia="Calibri" w:hAnsi="Calibri" w:cs="Calibri"/>
          <w:sz w:val="24"/>
          <w:szCs w:val="24"/>
        </w:rPr>
        <w:t>-C-S?</w:t>
      </w:r>
    </w:p>
    <w:p w:rsidR="0043786D" w:rsidRDefault="0079376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What courses does an instructor with last </w:t>
      </w:r>
      <w:proofErr w:type="gramStart"/>
      <w:r>
        <w:rPr>
          <w:rFonts w:ascii="Calibri" w:eastAsia="Calibri" w:hAnsi="Calibri" w:cs="Calibri"/>
          <w:sz w:val="24"/>
          <w:szCs w:val="24"/>
        </w:rPr>
        <w:t>name  Q</w:t>
      </w:r>
      <w:proofErr w:type="gramEnd"/>
      <w:r>
        <w:rPr>
          <w:rFonts w:ascii="Calibri" w:eastAsia="Calibri" w:hAnsi="Calibri" w:cs="Calibri"/>
          <w:sz w:val="24"/>
          <w:szCs w:val="24"/>
        </w:rPr>
        <w:t xml:space="preserve">  lecture?</w:t>
      </w:r>
    </w:p>
    <w:p w:rsidR="0043786D" w:rsidRDefault="0079376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What days of the week is </w:t>
      </w:r>
      <w:proofErr w:type="gramStart"/>
      <w:r>
        <w:rPr>
          <w:rFonts w:ascii="Calibri" w:eastAsia="Calibri" w:hAnsi="Calibri" w:cs="Calibri"/>
          <w:sz w:val="24"/>
          <w:szCs w:val="24"/>
        </w:rPr>
        <w:t>instructor  Q</w:t>
      </w:r>
      <w:proofErr w:type="gramEnd"/>
      <w:r>
        <w:rPr>
          <w:rFonts w:ascii="Calibri" w:eastAsia="Calibri" w:hAnsi="Calibri" w:cs="Calibri"/>
          <w:sz w:val="24"/>
          <w:szCs w:val="24"/>
        </w:rPr>
        <w:t xml:space="preserve">  lecturing?</w:t>
      </w:r>
    </w:p>
    <w:p w:rsidR="0043786D" w:rsidRDefault="0043786D">
      <w:pPr>
        <w:spacing w:after="200"/>
        <w:rPr>
          <w:rFonts w:ascii="Calibri" w:eastAsia="Calibri" w:hAnsi="Calibri" w:cs="Calibri"/>
          <w:sz w:val="24"/>
          <w:szCs w:val="24"/>
        </w:rPr>
      </w:pPr>
    </w:p>
    <w:p w:rsidR="0043786D" w:rsidRDefault="00793767">
      <w:pPr>
        <w:spacing w:after="200"/>
        <w:rPr>
          <w:rFonts w:ascii="Calibri" w:eastAsia="Calibri" w:hAnsi="Calibri" w:cs="Calibri"/>
          <w:sz w:val="24"/>
          <w:szCs w:val="24"/>
        </w:rPr>
      </w:pPr>
      <w:r>
        <w:rPr>
          <w:rFonts w:ascii="Calibri" w:eastAsia="Calibri" w:hAnsi="Calibri" w:cs="Calibri"/>
          <w:sz w:val="24"/>
          <w:szCs w:val="24"/>
        </w:rPr>
        <w:t>At the U of W a section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BIOL-1005-250) is identified by department code, course number, section number.</w:t>
      </w:r>
    </w:p>
    <w:p w:rsidR="0043786D" w:rsidRDefault="00793767">
      <w:pPr>
        <w:spacing w:after="200"/>
        <w:rPr>
          <w:rFonts w:ascii="Calibri" w:eastAsia="Calibri" w:hAnsi="Calibri" w:cs="Calibri"/>
          <w:sz w:val="24"/>
          <w:szCs w:val="24"/>
        </w:rPr>
      </w:pPr>
      <w:r>
        <w:rPr>
          <w:rFonts w:ascii="Calibri" w:eastAsia="Calibri" w:hAnsi="Calibri" w:cs="Calibri"/>
          <w:sz w:val="24"/>
          <w:szCs w:val="24"/>
        </w:rPr>
        <w:t>As well as having a unique department code, each department has a unique name.</w:t>
      </w:r>
    </w:p>
    <w:p w:rsidR="0043786D" w:rsidRDefault="00793767">
      <w:pPr>
        <w:spacing w:after="200"/>
        <w:rPr>
          <w:rFonts w:ascii="Calibri" w:eastAsia="Calibri" w:hAnsi="Calibri" w:cs="Calibri"/>
          <w:sz w:val="24"/>
          <w:szCs w:val="24"/>
        </w:rPr>
      </w:pPr>
      <w:r>
        <w:rPr>
          <w:rFonts w:ascii="Calibri" w:eastAsia="Calibri" w:hAnsi="Calibri" w:cs="Calibri"/>
          <w:sz w:val="24"/>
          <w:szCs w:val="24"/>
        </w:rPr>
        <w:t>Each course has a title and has a specific number of credit hours. A course is identified by the combination of department code and course number (e.g. BIOL-1005).</w:t>
      </w:r>
    </w:p>
    <w:p w:rsidR="0043786D" w:rsidRDefault="00793767">
      <w:pPr>
        <w:spacing w:after="200"/>
        <w:rPr>
          <w:rFonts w:ascii="Calibri" w:eastAsia="Calibri" w:hAnsi="Calibri" w:cs="Calibri"/>
          <w:sz w:val="24"/>
          <w:szCs w:val="24"/>
        </w:rPr>
      </w:pPr>
      <w:r>
        <w:rPr>
          <w:rFonts w:ascii="Calibri" w:eastAsia="Calibri" w:hAnsi="Calibri" w:cs="Calibri"/>
          <w:sz w:val="24"/>
          <w:szCs w:val="24"/>
        </w:rPr>
        <w:t>For each section (e.g. BIOL-1005-250):</w:t>
      </w:r>
    </w:p>
    <w:p w:rsidR="0043786D" w:rsidRDefault="00793767">
      <w:pPr>
        <w:numPr>
          <w:ilvl w:val="0"/>
          <w:numId w:val="2"/>
        </w:numPr>
        <w:spacing w:after="200"/>
        <w:contextualSpacing/>
        <w:rPr>
          <w:rFonts w:ascii="Calibri" w:eastAsia="Calibri" w:hAnsi="Calibri" w:cs="Calibri"/>
          <w:sz w:val="24"/>
          <w:szCs w:val="24"/>
        </w:rPr>
      </w:pPr>
      <w:r>
        <w:rPr>
          <w:rFonts w:ascii="Calibri" w:eastAsia="Calibri" w:hAnsi="Calibri" w:cs="Calibri"/>
          <w:sz w:val="24"/>
          <w:szCs w:val="24"/>
        </w:rPr>
        <w:t xml:space="preserve">There is one or more instructors assigned (e.g. B. </w:t>
      </w:r>
      <w:proofErr w:type="spellStart"/>
      <w:r>
        <w:rPr>
          <w:rFonts w:ascii="Calibri" w:eastAsia="Calibri" w:hAnsi="Calibri" w:cs="Calibri"/>
          <w:sz w:val="24"/>
          <w:szCs w:val="24"/>
        </w:rPr>
        <w:t>Biemacka</w:t>
      </w:r>
      <w:proofErr w:type="spellEnd"/>
      <w:r>
        <w:rPr>
          <w:rFonts w:ascii="Calibri" w:eastAsia="Calibri" w:hAnsi="Calibri" w:cs="Calibri"/>
          <w:sz w:val="24"/>
          <w:szCs w:val="24"/>
        </w:rPr>
        <w:t xml:space="preserve"> and V. </w:t>
      </w:r>
      <w:proofErr w:type="spellStart"/>
      <w:r>
        <w:rPr>
          <w:rFonts w:ascii="Calibri" w:eastAsia="Calibri" w:hAnsi="Calibri" w:cs="Calibri"/>
          <w:sz w:val="24"/>
          <w:szCs w:val="24"/>
        </w:rPr>
        <w:t>Mikosevic-Zdjelar</w:t>
      </w:r>
      <w:proofErr w:type="spellEnd"/>
      <w:r>
        <w:rPr>
          <w:rFonts w:ascii="Calibri" w:eastAsia="Calibri" w:hAnsi="Calibri" w:cs="Calibri"/>
          <w:sz w:val="24"/>
          <w:szCs w:val="24"/>
        </w:rPr>
        <w:t>).</w:t>
      </w:r>
    </w:p>
    <w:p w:rsidR="0043786D" w:rsidRDefault="00793767">
      <w:pPr>
        <w:numPr>
          <w:ilvl w:val="0"/>
          <w:numId w:val="4"/>
        </w:numPr>
        <w:spacing w:after="200"/>
        <w:contextualSpacing/>
        <w:rPr>
          <w:rFonts w:ascii="Calibri" w:eastAsia="Calibri" w:hAnsi="Calibri" w:cs="Calibri"/>
          <w:sz w:val="24"/>
          <w:szCs w:val="24"/>
        </w:rPr>
      </w:pPr>
      <w:r>
        <w:rPr>
          <w:rFonts w:ascii="Calibri" w:eastAsia="Calibri" w:hAnsi="Calibri" w:cs="Calibri"/>
          <w:sz w:val="24"/>
          <w:szCs w:val="24"/>
        </w:rPr>
        <w:t xml:space="preserve">There is one or more rooms assigned (e.g. 2M77 and 1RC014). Each room is used for a period of time given by a start date and end date (e.g. May 11, 2015 to June 1, 2015).   </w:t>
      </w:r>
    </w:p>
    <w:p w:rsidR="0043786D" w:rsidRDefault="00793767">
      <w:pPr>
        <w:numPr>
          <w:ilvl w:val="0"/>
          <w:numId w:val="4"/>
        </w:numPr>
        <w:spacing w:after="200"/>
        <w:contextualSpacing/>
        <w:rPr>
          <w:rFonts w:ascii="Calibri" w:eastAsia="Calibri" w:hAnsi="Calibri" w:cs="Calibri"/>
          <w:sz w:val="24"/>
          <w:szCs w:val="24"/>
        </w:rPr>
      </w:pPr>
      <w:r>
        <w:rPr>
          <w:rFonts w:ascii="Calibri" w:eastAsia="Calibri" w:hAnsi="Calibri" w:cs="Calibri"/>
          <w:sz w:val="24"/>
          <w:szCs w:val="24"/>
        </w:rPr>
        <w:t>If multiple rooms are assigned then the usage times do not overlap.</w:t>
      </w:r>
    </w:p>
    <w:p w:rsidR="0043786D" w:rsidRDefault="00793767">
      <w:pPr>
        <w:numPr>
          <w:ilvl w:val="0"/>
          <w:numId w:val="4"/>
        </w:numPr>
        <w:spacing w:after="200"/>
        <w:contextualSpacing/>
        <w:rPr>
          <w:rFonts w:ascii="Calibri" w:eastAsia="Calibri" w:hAnsi="Calibri" w:cs="Calibri"/>
          <w:sz w:val="24"/>
          <w:szCs w:val="24"/>
        </w:rPr>
      </w:pPr>
      <w:r>
        <w:rPr>
          <w:rFonts w:ascii="Calibri" w:eastAsia="Calibri" w:hAnsi="Calibri" w:cs="Calibri"/>
          <w:sz w:val="24"/>
          <w:szCs w:val="24"/>
        </w:rPr>
        <w:t xml:space="preserve">When a room is assigned it is used on specific days of the week (e.g. </w:t>
      </w:r>
      <w:proofErr w:type="spellStart"/>
      <w:r>
        <w:rPr>
          <w:rFonts w:ascii="Calibri" w:eastAsia="Calibri" w:hAnsi="Calibri" w:cs="Calibri"/>
          <w:sz w:val="24"/>
          <w:szCs w:val="24"/>
        </w:rPr>
        <w:t>MWF</w:t>
      </w:r>
      <w:proofErr w:type="spellEnd"/>
      <w:r>
        <w:rPr>
          <w:rFonts w:ascii="Calibri" w:eastAsia="Calibri" w:hAnsi="Calibri" w:cs="Calibri"/>
          <w:sz w:val="24"/>
          <w:szCs w:val="24"/>
        </w:rPr>
        <w:t>) for a specific period during the day (e.g. 13:00 to 16:00).  For BIOL-1005-250 we have:</w:t>
      </w:r>
    </w:p>
    <w:p w:rsidR="0043786D" w:rsidRDefault="00793767">
      <w:pPr>
        <w:numPr>
          <w:ilvl w:val="1"/>
          <w:numId w:val="4"/>
        </w:numPr>
        <w:spacing w:after="200"/>
        <w:contextualSpacing/>
        <w:rPr>
          <w:rFonts w:ascii="Calibri" w:eastAsia="Calibri" w:hAnsi="Calibri" w:cs="Calibri"/>
          <w:sz w:val="24"/>
          <w:szCs w:val="24"/>
        </w:rPr>
      </w:pPr>
      <w:r>
        <w:rPr>
          <w:rFonts w:ascii="Calibri" w:eastAsia="Calibri" w:hAnsi="Calibri" w:cs="Calibri"/>
          <w:sz w:val="24"/>
          <w:szCs w:val="24"/>
        </w:rPr>
        <w:t>On every Monday, Wednesday, and Friday between May 11, 2015 and June 1, 2015 BIOL-1005-250 is taught in room 2M77 from 13:00 to 16:00</w:t>
      </w:r>
    </w:p>
    <w:p w:rsidR="0043786D" w:rsidRDefault="00793767">
      <w:pPr>
        <w:numPr>
          <w:ilvl w:val="1"/>
          <w:numId w:val="4"/>
        </w:numPr>
        <w:spacing w:after="200"/>
        <w:contextualSpacing/>
        <w:rPr>
          <w:rFonts w:ascii="Calibri" w:eastAsia="Calibri" w:hAnsi="Calibri" w:cs="Calibri"/>
          <w:sz w:val="24"/>
          <w:szCs w:val="24"/>
        </w:rPr>
      </w:pPr>
      <w:r>
        <w:rPr>
          <w:rFonts w:ascii="Calibri" w:eastAsia="Calibri" w:hAnsi="Calibri" w:cs="Calibri"/>
          <w:sz w:val="24"/>
          <w:szCs w:val="24"/>
        </w:rPr>
        <w:t>On every Tuesday and Thursday between June 3, 2015 and July 15, 2015 BIOL-1005-250 is taught in room 1RC014 from 13:00 to 15:00.</w:t>
      </w:r>
    </w:p>
    <w:p w:rsidR="0043786D" w:rsidRDefault="00793767">
      <w:pPr>
        <w:spacing w:after="200"/>
        <w:rPr>
          <w:rFonts w:ascii="Calibri" w:eastAsia="Calibri" w:hAnsi="Calibri" w:cs="Calibri"/>
          <w:sz w:val="24"/>
          <w:szCs w:val="24"/>
        </w:rPr>
      </w:pPr>
      <w:r>
        <w:rPr>
          <w:rFonts w:ascii="Calibri" w:eastAsia="Calibri" w:hAnsi="Calibri" w:cs="Calibri"/>
          <w:sz w:val="24"/>
          <w:szCs w:val="24"/>
        </w:rPr>
        <w:t>Rooms are identified as a room number on a floor within a building. Each room has a capacity (maximum number of persons who can be present at one time).</w:t>
      </w:r>
    </w:p>
    <w:p w:rsidR="0043786D" w:rsidRDefault="00793767">
      <w:pPr>
        <w:spacing w:after="200"/>
        <w:rPr>
          <w:rFonts w:ascii="Calibri" w:eastAsia="Calibri" w:hAnsi="Calibri" w:cs="Calibri"/>
          <w:sz w:val="24"/>
          <w:szCs w:val="24"/>
        </w:rPr>
      </w:pPr>
      <w:r>
        <w:rPr>
          <w:rFonts w:ascii="Calibri" w:eastAsia="Calibri" w:hAnsi="Calibri" w:cs="Calibri"/>
          <w:sz w:val="24"/>
          <w:szCs w:val="24"/>
        </w:rPr>
        <w:t>For each floor the system must store the number of rooms on the floor.</w:t>
      </w:r>
    </w:p>
    <w:p w:rsidR="0043786D" w:rsidRDefault="00793767">
      <w:pPr>
        <w:spacing w:after="200"/>
        <w:rPr>
          <w:sz w:val="28"/>
          <w:szCs w:val="28"/>
        </w:rPr>
      </w:pPr>
      <w:r>
        <w:rPr>
          <w:rFonts w:ascii="Calibri" w:eastAsia="Calibri" w:hAnsi="Calibri" w:cs="Calibri"/>
          <w:sz w:val="24"/>
          <w:szCs w:val="24"/>
        </w:rPr>
        <w:t>Buildings are identified by a code (e.g. D) and by a name (e.g. Duckworth). For each building the system must store the building’s address which comprises a street number and a street name (e.g. 123 Spence Street). Each address is unique.</w:t>
      </w:r>
    </w:p>
    <w:p w:rsidR="0043786D" w:rsidRDefault="00793767">
      <w:pPr>
        <w:spacing w:after="200"/>
        <w:jc w:val="center"/>
      </w:pPr>
      <w:r>
        <w:rPr>
          <w:sz w:val="28"/>
          <w:szCs w:val="28"/>
        </w:rPr>
        <w:lastRenderedPageBreak/>
        <w:t>Appendix:   Scheduling Examples for the U of W</w:t>
      </w:r>
    </w:p>
    <w:tbl>
      <w:tblPr>
        <w:tblStyle w:val="a"/>
        <w:tblW w:w="96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05"/>
        <w:gridCol w:w="1530"/>
        <w:gridCol w:w="990"/>
        <w:gridCol w:w="1290"/>
        <w:gridCol w:w="1020"/>
        <w:gridCol w:w="945"/>
        <w:gridCol w:w="885"/>
        <w:gridCol w:w="870"/>
        <w:gridCol w:w="1095"/>
      </w:tblGrid>
      <w:tr w:rsidR="0043786D">
        <w:trPr>
          <w:trHeight w:val="800"/>
        </w:trPr>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Section</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Course title</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Credit hours</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Instructors</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Start Date</w:t>
            </w:r>
          </w:p>
        </w:tc>
        <w:tc>
          <w:tcPr>
            <w:tcW w:w="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End Date</w:t>
            </w:r>
          </w:p>
        </w:tc>
        <w:tc>
          <w:tcPr>
            <w:tcW w:w="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Days</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Time</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Room</w:t>
            </w:r>
          </w:p>
        </w:tc>
      </w:tr>
      <w:tr w:rsidR="0043786D">
        <w:trPr>
          <w:trHeight w:val="110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BIOL-1005-250</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Concepts in Science</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6.0</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proofErr w:type="spellStart"/>
            <w:r>
              <w:rPr>
                <w:rFonts w:ascii="Calibri" w:eastAsia="Calibri" w:hAnsi="Calibri" w:cs="Calibri"/>
                <w:sz w:val="20"/>
                <w:szCs w:val="20"/>
              </w:rPr>
              <w:t>B.Biernacka</w:t>
            </w:r>
            <w:proofErr w:type="spellEnd"/>
          </w:p>
          <w:p w:rsidR="0043786D" w:rsidRDefault="00793767">
            <w:pPr>
              <w:widowControl w:val="0"/>
              <w:spacing w:after="200"/>
              <w:rPr>
                <w:rFonts w:ascii="Calibri" w:eastAsia="Calibri" w:hAnsi="Calibri" w:cs="Calibri"/>
                <w:sz w:val="20"/>
                <w:szCs w:val="20"/>
              </w:rPr>
            </w:pPr>
            <w:proofErr w:type="spellStart"/>
            <w:r>
              <w:rPr>
                <w:rFonts w:ascii="Calibri" w:eastAsia="Calibri" w:hAnsi="Calibri" w:cs="Calibri"/>
                <w:sz w:val="20"/>
                <w:szCs w:val="20"/>
              </w:rPr>
              <w:t>V.Milosevic-Zdjelar</w:t>
            </w:r>
            <w:proofErr w:type="spellEnd"/>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r>
      <w:tr w:rsidR="0043786D">
        <w:trPr>
          <w:trHeight w:val="110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May 11, 2015</w:t>
            </w:r>
          </w:p>
        </w:tc>
        <w:tc>
          <w:tcPr>
            <w:tcW w:w="94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Jun 1, 2015</w:t>
            </w:r>
          </w:p>
        </w:tc>
        <w:tc>
          <w:tcPr>
            <w:tcW w:w="88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proofErr w:type="spellStart"/>
            <w:r>
              <w:rPr>
                <w:rFonts w:ascii="Calibri" w:eastAsia="Calibri" w:hAnsi="Calibri" w:cs="Calibri"/>
              </w:rPr>
              <w:t>MWF</w:t>
            </w:r>
            <w:proofErr w:type="spellEnd"/>
          </w:p>
        </w:tc>
        <w:tc>
          <w:tcPr>
            <w:tcW w:w="87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13:00 - 16:00</w:t>
            </w:r>
          </w:p>
        </w:tc>
        <w:tc>
          <w:tcPr>
            <w:tcW w:w="1095"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2M77</w:t>
            </w:r>
          </w:p>
        </w:tc>
      </w:tr>
      <w:tr w:rsidR="0043786D">
        <w:trPr>
          <w:trHeight w:val="1100"/>
        </w:trPr>
        <w:tc>
          <w:tcPr>
            <w:tcW w:w="1005" w:type="dxa"/>
            <w:tcBorders>
              <w:top w:val="nil"/>
              <w:left w:val="single" w:sz="8" w:space="0" w:color="000000"/>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Jun 3, 2015</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Jul 15, 2015</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proofErr w:type="spellStart"/>
            <w:r>
              <w:rPr>
                <w:rFonts w:ascii="Calibri" w:eastAsia="Calibri" w:hAnsi="Calibri" w:cs="Calibri"/>
              </w:rPr>
              <w:t>TuTh</w:t>
            </w:r>
            <w:proofErr w:type="spellEnd"/>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13:00 - 15:00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1RC014</w:t>
            </w:r>
          </w:p>
        </w:tc>
      </w:tr>
      <w:tr w:rsidR="0043786D">
        <w:trPr>
          <w:trHeight w:val="66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BIOL-2301-001</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Genetics</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3.0</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proofErr w:type="spellStart"/>
            <w:r>
              <w:rPr>
                <w:rFonts w:ascii="Calibri" w:eastAsia="Calibri" w:hAnsi="Calibri" w:cs="Calibri"/>
              </w:rPr>
              <w:t>D.Rittberg</w:t>
            </w:r>
            <w:proofErr w:type="spellEnd"/>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r>
      <w:tr w:rsidR="0043786D">
        <w:trPr>
          <w:trHeight w:val="66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May 4, 2015</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Jun 15, 2015</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proofErr w:type="spellStart"/>
            <w:r>
              <w:rPr>
                <w:rFonts w:ascii="Calibri" w:eastAsia="Calibri" w:hAnsi="Calibri" w:cs="Calibri"/>
                <w:sz w:val="20"/>
                <w:szCs w:val="20"/>
              </w:rPr>
              <w:t>MTuTh</w:t>
            </w:r>
            <w:proofErr w:type="spellEnd"/>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10:30 - 12:20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2C13</w:t>
            </w:r>
          </w:p>
        </w:tc>
      </w:tr>
      <w:tr w:rsidR="0043786D">
        <w:trPr>
          <w:trHeight w:val="860"/>
        </w:trPr>
        <w:tc>
          <w:tcPr>
            <w:tcW w:w="1005" w:type="dxa"/>
            <w:tcBorders>
              <w:top w:val="single" w:sz="8" w:space="0" w:color="000000"/>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EDUC-5001-001</w:t>
            </w:r>
          </w:p>
        </w:tc>
        <w:tc>
          <w:tcPr>
            <w:tcW w:w="1530" w:type="dxa"/>
            <w:tcBorders>
              <w:top w:val="single" w:sz="8" w:space="0" w:color="000000"/>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Numeracy in the Early </w:t>
            </w:r>
            <w:proofErr w:type="spellStart"/>
            <w:r>
              <w:rPr>
                <w:rFonts w:ascii="Calibri" w:eastAsia="Calibri" w:hAnsi="Calibri" w:cs="Calibri"/>
                <w:sz w:val="20"/>
                <w:szCs w:val="20"/>
              </w:rPr>
              <w:t>Yrs</w:t>
            </w:r>
            <w:proofErr w:type="spellEnd"/>
          </w:p>
        </w:tc>
        <w:tc>
          <w:tcPr>
            <w:tcW w:w="990" w:type="dxa"/>
            <w:tcBorders>
              <w:top w:val="single" w:sz="8" w:space="0" w:color="000000"/>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3.0</w:t>
            </w:r>
          </w:p>
        </w:tc>
        <w:tc>
          <w:tcPr>
            <w:tcW w:w="1290" w:type="dxa"/>
            <w:tcBorders>
              <w:top w:val="single" w:sz="8" w:space="0" w:color="000000"/>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proofErr w:type="spellStart"/>
            <w:r>
              <w:rPr>
                <w:rFonts w:ascii="Calibri" w:eastAsia="Calibri" w:hAnsi="Calibri" w:cs="Calibri"/>
                <w:sz w:val="20"/>
                <w:szCs w:val="20"/>
              </w:rPr>
              <w:t>J.Ameis</w:t>
            </w:r>
            <w:proofErr w:type="spellEnd"/>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r>
      <w:tr w:rsidR="0043786D">
        <w:trPr>
          <w:trHeight w:val="110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May 6, 2015</w:t>
            </w:r>
          </w:p>
        </w:tc>
        <w:tc>
          <w:tcPr>
            <w:tcW w:w="94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May 13, 2015</w:t>
            </w:r>
          </w:p>
        </w:tc>
        <w:tc>
          <w:tcPr>
            <w:tcW w:w="88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W</w:t>
            </w:r>
          </w:p>
        </w:tc>
        <w:tc>
          <w:tcPr>
            <w:tcW w:w="87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18:00 - 21:00</w:t>
            </w:r>
          </w:p>
        </w:tc>
        <w:tc>
          <w:tcPr>
            <w:tcW w:w="1095"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2E40</w:t>
            </w:r>
          </w:p>
        </w:tc>
      </w:tr>
      <w:tr w:rsidR="0043786D">
        <w:trPr>
          <w:trHeight w:val="1100"/>
        </w:trPr>
        <w:tc>
          <w:tcPr>
            <w:tcW w:w="1005" w:type="dxa"/>
            <w:tcBorders>
              <w:top w:val="nil"/>
              <w:left w:val="single" w:sz="8" w:space="0" w:color="000000"/>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May 23, 2015</w:t>
            </w:r>
          </w:p>
        </w:tc>
        <w:tc>
          <w:tcPr>
            <w:tcW w:w="94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May 30, 2015</w:t>
            </w:r>
          </w:p>
        </w:tc>
        <w:tc>
          <w:tcPr>
            <w:tcW w:w="885"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Sa</w:t>
            </w:r>
          </w:p>
        </w:tc>
        <w:tc>
          <w:tcPr>
            <w:tcW w:w="870" w:type="dxa"/>
            <w:tcBorders>
              <w:top w:val="nil"/>
              <w:left w:val="nil"/>
              <w:bottom w:val="nil"/>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9:00 - 16:00</w:t>
            </w:r>
          </w:p>
        </w:tc>
        <w:tc>
          <w:tcPr>
            <w:tcW w:w="1095" w:type="dxa"/>
            <w:tcBorders>
              <w:top w:val="nil"/>
              <w:left w:val="nil"/>
              <w:bottom w:val="nil"/>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2E40</w:t>
            </w:r>
          </w:p>
        </w:tc>
      </w:tr>
      <w:tr w:rsidR="0043786D">
        <w:trPr>
          <w:trHeight w:val="1140"/>
        </w:trPr>
        <w:tc>
          <w:tcPr>
            <w:tcW w:w="1005" w:type="dxa"/>
            <w:tcBorders>
              <w:top w:val="nil"/>
              <w:left w:val="single" w:sz="8" w:space="0" w:color="000000"/>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53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 xml:space="preserve"> </w:t>
            </w:r>
          </w:p>
        </w:tc>
        <w:tc>
          <w:tcPr>
            <w:tcW w:w="102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Jun 13, 2015</w:t>
            </w:r>
          </w:p>
        </w:tc>
        <w:tc>
          <w:tcPr>
            <w:tcW w:w="94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Jun 13, 2015</w:t>
            </w:r>
          </w:p>
        </w:tc>
        <w:tc>
          <w:tcPr>
            <w:tcW w:w="885"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sz w:val="20"/>
                <w:szCs w:val="20"/>
              </w:rPr>
            </w:pPr>
            <w:r>
              <w:rPr>
                <w:rFonts w:ascii="Calibri" w:eastAsia="Calibri" w:hAnsi="Calibri" w:cs="Calibri"/>
                <w:sz w:val="20"/>
                <w:szCs w:val="20"/>
              </w:rPr>
              <w:t>Sa</w:t>
            </w:r>
          </w:p>
        </w:tc>
        <w:tc>
          <w:tcPr>
            <w:tcW w:w="870" w:type="dxa"/>
            <w:tcBorders>
              <w:top w:val="nil"/>
              <w:left w:val="nil"/>
              <w:bottom w:val="single" w:sz="8" w:space="0" w:color="000000"/>
              <w:right w:val="nil"/>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9:00 - 16:00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43786D" w:rsidRDefault="00793767">
            <w:pPr>
              <w:widowControl w:val="0"/>
              <w:spacing w:after="200"/>
              <w:rPr>
                <w:rFonts w:ascii="Calibri" w:eastAsia="Calibri" w:hAnsi="Calibri" w:cs="Calibri"/>
              </w:rPr>
            </w:pPr>
            <w:r>
              <w:rPr>
                <w:rFonts w:ascii="Calibri" w:eastAsia="Calibri" w:hAnsi="Calibri" w:cs="Calibri"/>
              </w:rPr>
              <w:t>2E40</w:t>
            </w:r>
          </w:p>
        </w:tc>
      </w:tr>
    </w:tbl>
    <w:p w:rsidR="0043786D" w:rsidRDefault="0043786D">
      <w:pPr>
        <w:spacing w:after="200"/>
        <w:rPr>
          <w:rFonts w:ascii="Calibri" w:eastAsia="Calibri" w:hAnsi="Calibri" w:cs="Calibri"/>
          <w:sz w:val="24"/>
          <w:szCs w:val="24"/>
        </w:rPr>
      </w:pPr>
    </w:p>
    <w:sectPr w:rsidR="0043786D">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A0" w:rsidRDefault="009002A0">
      <w:pPr>
        <w:spacing w:line="240" w:lineRule="auto"/>
      </w:pPr>
      <w:r>
        <w:separator/>
      </w:r>
    </w:p>
  </w:endnote>
  <w:endnote w:type="continuationSeparator" w:id="0">
    <w:p w:rsidR="009002A0" w:rsidRDefault="00900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A0" w:rsidRDefault="009002A0">
      <w:pPr>
        <w:spacing w:line="240" w:lineRule="auto"/>
      </w:pPr>
      <w:r>
        <w:separator/>
      </w:r>
    </w:p>
  </w:footnote>
  <w:footnote w:type="continuationSeparator" w:id="0">
    <w:p w:rsidR="009002A0" w:rsidRDefault="009002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6D" w:rsidRDefault="004378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BA5"/>
    <w:multiLevelType w:val="multilevel"/>
    <w:tmpl w:val="AE28C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407925"/>
    <w:multiLevelType w:val="multilevel"/>
    <w:tmpl w:val="9BD24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497C96"/>
    <w:multiLevelType w:val="multilevel"/>
    <w:tmpl w:val="966AD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8E72424"/>
    <w:multiLevelType w:val="multilevel"/>
    <w:tmpl w:val="45CE8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2112598"/>
    <w:multiLevelType w:val="multilevel"/>
    <w:tmpl w:val="F8C67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3786D"/>
    <w:rsid w:val="0026071D"/>
    <w:rsid w:val="003962CF"/>
    <w:rsid w:val="00406205"/>
    <w:rsid w:val="004373E5"/>
    <w:rsid w:val="0043786D"/>
    <w:rsid w:val="00497B54"/>
    <w:rsid w:val="00793767"/>
    <w:rsid w:val="0084633D"/>
    <w:rsid w:val="009002A0"/>
    <w:rsid w:val="00AD76A1"/>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2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urses.acs.uwinnipeg.ca/erd/erd%20tool.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0</DocSecurity>
  <Lines>32</Lines>
  <Paragraphs>9</Paragraphs>
  <ScaleCrop>false</ScaleCrop>
  <Company>the University of Winnipeg</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Yangjun Chen</cp:lastModifiedBy>
  <cp:revision>8</cp:revision>
  <dcterms:created xsi:type="dcterms:W3CDTF">2018-10-02T13:39:00Z</dcterms:created>
  <dcterms:modified xsi:type="dcterms:W3CDTF">2019-02-01T15:16:00Z</dcterms:modified>
</cp:coreProperties>
</file>